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4F7DE" w14:textId="77777777" w:rsidR="005F276D" w:rsidRDefault="005F276D">
      <w:pPr>
        <w:tabs>
          <w:tab w:val="left" w:pos="432"/>
          <w:tab w:val="left" w:pos="864"/>
          <w:tab w:val="left" w:pos="1296"/>
          <w:tab w:val="left" w:pos="1728"/>
        </w:tabs>
        <w:spacing w:before="0" w:after="0"/>
        <w:rPr>
          <w:rFonts w:ascii="Times New Roman" w:hAnsi="Times New Roman" w:cs="Times New Roman"/>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2" w:type="dxa"/>
          <w:right w:w="0" w:type="dxa"/>
        </w:tblCellMar>
        <w:tblLook w:val="04A0" w:firstRow="1" w:lastRow="0" w:firstColumn="1" w:lastColumn="0" w:noHBand="0" w:noVBand="1"/>
      </w:tblPr>
      <w:tblGrid>
        <w:gridCol w:w="2376"/>
        <w:gridCol w:w="7704"/>
      </w:tblGrid>
      <w:tr w:rsidR="005F276D" w14:paraId="245C2F88" w14:textId="77777777">
        <w:trPr>
          <w:trHeight w:val="333"/>
        </w:trPr>
        <w:tc>
          <w:tcPr>
            <w:tcW w:w="2376" w:type="dxa"/>
            <w:vMerge w:val="restart"/>
          </w:tcPr>
          <w:p w14:paraId="6A85A111" w14:textId="77777777" w:rsidR="005F276D" w:rsidRDefault="007978C5">
            <w:pPr>
              <w:tabs>
                <w:tab w:val="left" w:pos="432"/>
                <w:tab w:val="left" w:pos="864"/>
                <w:tab w:val="left" w:pos="1296"/>
                <w:tab w:val="left" w:pos="1728"/>
              </w:tabs>
              <w:spacing w:after="40"/>
              <w:rPr>
                <w:rFonts w:ascii="Times New Roman" w:hAnsi="Times New Roman" w:cs="Times New Roman"/>
                <w:b/>
              </w:rPr>
            </w:pPr>
            <w:r>
              <w:rPr>
                <w:rFonts w:ascii="Times New Roman" w:hAnsi="Times New Roman" w:cs="Times New Roman"/>
                <w:b/>
                <w:noProof/>
              </w:rPr>
              <w:drawing>
                <wp:inline distT="0" distB="0" distL="0" distR="0" wp14:anchorId="227C9432" wp14:editId="204E0C32">
                  <wp:extent cx="1280160" cy="837181"/>
                  <wp:effectExtent l="0" t="0" r="0" b="1270"/>
                  <wp:docPr id="1" name="Picture 3" descr="Logo of the City of Corinth, Tex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837181"/>
                          </a:xfrm>
                          <a:prstGeom prst="rect">
                            <a:avLst/>
                          </a:prstGeom>
                        </pic:spPr>
                      </pic:pic>
                    </a:graphicData>
                  </a:graphic>
                </wp:inline>
              </w:drawing>
            </w:r>
          </w:p>
        </w:tc>
        <w:tc>
          <w:tcPr>
            <w:tcW w:w="7704" w:type="dxa"/>
          </w:tcPr>
          <w:p w14:paraId="2380EEF7" w14:textId="77777777" w:rsidR="005F276D" w:rsidRDefault="007978C5">
            <w:pPr>
              <w:tabs>
                <w:tab w:val="left" w:pos="432"/>
                <w:tab w:val="left" w:pos="864"/>
                <w:tab w:val="left" w:pos="1296"/>
                <w:tab w:val="left" w:pos="1728"/>
              </w:tabs>
              <w:spacing w:before="120" w:after="40"/>
              <w:rPr>
                <w:rFonts w:ascii="Times New Roman" w:hAnsi="Times New Roman" w:cs="Times New Roman"/>
                <w:b/>
                <w:caps/>
                <w:sz w:val="28"/>
                <w:szCs w:val="28"/>
              </w:rPr>
            </w:pPr>
            <w:bookmarkStart w:id="0" w:name="apMeetingName"/>
            <w:r>
              <w:rPr>
                <w:rFonts w:ascii="Times New Roman" w:hAnsi="Times New Roman" w:cs="Times New Roman"/>
                <w:b/>
                <w:caps/>
                <w:sz w:val="28"/>
                <w:szCs w:val="28"/>
              </w:rPr>
              <w:t>City Council Workshop and Regular Session</w:t>
            </w:r>
            <w:bookmarkEnd w:id="0"/>
          </w:p>
        </w:tc>
      </w:tr>
      <w:tr w:rsidR="005F276D" w14:paraId="34383BEC" w14:textId="77777777">
        <w:trPr>
          <w:trHeight w:val="333"/>
        </w:trPr>
        <w:tc>
          <w:tcPr>
            <w:tcW w:w="2376" w:type="dxa"/>
            <w:vMerge/>
          </w:tcPr>
          <w:p w14:paraId="7F9837EA" w14:textId="77777777" w:rsidR="005F276D" w:rsidRDefault="005F276D">
            <w:pPr>
              <w:tabs>
                <w:tab w:val="left" w:pos="432"/>
                <w:tab w:val="left" w:pos="864"/>
                <w:tab w:val="left" w:pos="1296"/>
                <w:tab w:val="left" w:pos="1728"/>
              </w:tabs>
              <w:spacing w:before="40" w:after="40"/>
              <w:rPr>
                <w:rFonts w:ascii="Times New Roman" w:hAnsi="Times New Roman" w:cs="Times New Roman"/>
                <w:b/>
                <w:caps/>
              </w:rPr>
            </w:pPr>
          </w:p>
        </w:tc>
        <w:tc>
          <w:tcPr>
            <w:tcW w:w="7704" w:type="dxa"/>
          </w:tcPr>
          <w:p w14:paraId="0DA5FF1A" w14:textId="77777777" w:rsidR="005F276D" w:rsidRDefault="007978C5">
            <w:pPr>
              <w:tabs>
                <w:tab w:val="left" w:pos="432"/>
                <w:tab w:val="left" w:pos="864"/>
                <w:tab w:val="left" w:pos="1296"/>
                <w:tab w:val="left" w:pos="1728"/>
              </w:tabs>
              <w:spacing w:before="40" w:after="40"/>
              <w:rPr>
                <w:rFonts w:ascii="Times New Roman" w:hAnsi="Times New Roman" w:cs="Times New Roman"/>
                <w:b/>
                <w:sz w:val="26"/>
                <w:szCs w:val="26"/>
              </w:rPr>
            </w:pPr>
            <w:bookmarkStart w:id="1" w:name="apMeetingDateLong"/>
            <w:r>
              <w:rPr>
                <w:rFonts w:ascii="Times New Roman" w:hAnsi="Times New Roman" w:cs="Times New Roman"/>
                <w:b/>
                <w:sz w:val="26"/>
                <w:szCs w:val="26"/>
              </w:rPr>
              <w:t xml:space="preserve">Thursday, April 21, </w:t>
            </w:r>
            <w:proofErr w:type="gramStart"/>
            <w:r>
              <w:rPr>
                <w:rFonts w:ascii="Times New Roman" w:hAnsi="Times New Roman" w:cs="Times New Roman"/>
                <w:b/>
                <w:sz w:val="26"/>
                <w:szCs w:val="26"/>
              </w:rPr>
              <w:t>2022</w:t>
            </w:r>
            <w:bookmarkEnd w:id="1"/>
            <w:proofErr w:type="gramEnd"/>
            <w:r>
              <w:rPr>
                <w:rFonts w:ascii="Times New Roman" w:hAnsi="Times New Roman" w:cs="Times New Roman"/>
                <w:b/>
                <w:sz w:val="26"/>
                <w:szCs w:val="26"/>
              </w:rPr>
              <w:t xml:space="preserve"> at </w:t>
            </w:r>
            <w:bookmarkStart w:id="2" w:name="apMeetingTime"/>
            <w:r>
              <w:rPr>
                <w:rFonts w:ascii="Times New Roman" w:hAnsi="Times New Roman" w:cs="Times New Roman"/>
                <w:b/>
                <w:sz w:val="26"/>
                <w:szCs w:val="26"/>
              </w:rPr>
              <w:t>5:45 PM</w:t>
            </w:r>
            <w:bookmarkEnd w:id="2"/>
          </w:p>
        </w:tc>
      </w:tr>
      <w:tr w:rsidR="005F276D" w14:paraId="3D9AC749" w14:textId="77777777">
        <w:trPr>
          <w:trHeight w:val="333"/>
        </w:trPr>
        <w:tc>
          <w:tcPr>
            <w:tcW w:w="2376" w:type="dxa"/>
            <w:vMerge/>
            <w:tcBorders>
              <w:bottom w:val="single" w:sz="12" w:space="0" w:color="0B2C6C"/>
            </w:tcBorders>
          </w:tcPr>
          <w:p w14:paraId="6C5F9E67" w14:textId="77777777" w:rsidR="005F276D" w:rsidRDefault="005F276D">
            <w:pPr>
              <w:tabs>
                <w:tab w:val="left" w:pos="432"/>
                <w:tab w:val="left" w:pos="864"/>
                <w:tab w:val="left" w:pos="1296"/>
                <w:tab w:val="left" w:pos="1728"/>
              </w:tabs>
              <w:spacing w:before="40" w:after="40"/>
              <w:rPr>
                <w:rFonts w:ascii="Times New Roman" w:hAnsi="Times New Roman" w:cs="Times New Roman"/>
                <w:b/>
              </w:rPr>
            </w:pPr>
          </w:p>
        </w:tc>
        <w:tc>
          <w:tcPr>
            <w:tcW w:w="7704" w:type="dxa"/>
            <w:tcBorders>
              <w:bottom w:val="single" w:sz="12" w:space="0" w:color="0B2C6C"/>
            </w:tcBorders>
          </w:tcPr>
          <w:p w14:paraId="2B4CD52C" w14:textId="77777777" w:rsidR="005F276D" w:rsidRDefault="007978C5">
            <w:pPr>
              <w:tabs>
                <w:tab w:val="left" w:pos="432"/>
                <w:tab w:val="left" w:pos="864"/>
                <w:tab w:val="left" w:pos="1296"/>
                <w:tab w:val="left" w:pos="1728"/>
              </w:tabs>
              <w:spacing w:before="40"/>
              <w:rPr>
                <w:rFonts w:ascii="Times New Roman" w:hAnsi="Times New Roman" w:cs="Times New Roman"/>
                <w:b/>
                <w:sz w:val="26"/>
                <w:szCs w:val="26"/>
              </w:rPr>
            </w:pPr>
            <w:bookmarkStart w:id="3" w:name="apMeetingVenue"/>
            <w:r>
              <w:rPr>
                <w:rFonts w:ascii="Times New Roman" w:hAnsi="Times New Roman" w:cs="Times New Roman"/>
                <w:b/>
                <w:sz w:val="26"/>
                <w:szCs w:val="26"/>
              </w:rPr>
              <w:t>City Hall | 3300 Corinth Parkway</w:t>
            </w:r>
            <w:bookmarkEnd w:id="3"/>
          </w:p>
        </w:tc>
      </w:tr>
      <w:tr w:rsidR="005F276D" w14:paraId="161B2862" w14:textId="77777777">
        <w:trPr>
          <w:trHeight w:val="150"/>
        </w:trPr>
        <w:tc>
          <w:tcPr>
            <w:tcW w:w="10080" w:type="dxa"/>
            <w:gridSpan w:val="2"/>
            <w:tcBorders>
              <w:top w:val="single" w:sz="12" w:space="0" w:color="0B2C6C"/>
              <w:bottom w:val="single" w:sz="12" w:space="0" w:color="0B2C6C"/>
            </w:tcBorders>
          </w:tcPr>
          <w:p w14:paraId="75DC0E3D" w14:textId="77777777" w:rsidR="005F276D" w:rsidRDefault="007978C5">
            <w:pPr>
              <w:tabs>
                <w:tab w:val="left" w:pos="432"/>
                <w:tab w:val="left" w:pos="864"/>
                <w:tab w:val="left" w:pos="1296"/>
                <w:tab w:val="left" w:pos="1728"/>
              </w:tabs>
              <w:spacing w:before="120" w:after="120"/>
              <w:jc w:val="both"/>
              <w:rPr>
                <w:rFonts w:ascii="Times New Roman" w:hAnsi="Times New Roman" w:cs="Times New Roman"/>
                <w:b/>
                <w:caps/>
                <w:szCs w:val="8"/>
              </w:rPr>
            </w:pPr>
            <w:r>
              <w:rPr>
                <w:rFonts w:ascii="Times New Roman" w:hAnsi="Times New Roman" w:cs="Times New Roman"/>
                <w:b/>
                <w:szCs w:val="8"/>
              </w:rPr>
              <w:t>Pursuant to section 551.127, Texas Government Code, one or more council members, employees, or consultants</w:t>
            </w:r>
            <w:r>
              <w:rPr>
                <w:rFonts w:ascii="Times New Roman" w:hAnsi="Times New Roman" w:cs="Times New Roman"/>
                <w:b/>
                <w:szCs w:val="8"/>
              </w:rPr>
              <w:t xml:space="preserve"> may attend this meeting remotely using videoconferencing technology. The videoconferencing technology can be accessed at </w:t>
            </w:r>
            <w:hyperlink r:id="rId11" w:history="1">
              <w:r>
                <w:rPr>
                  <w:rStyle w:val="Hyperlink"/>
                  <w:rFonts w:ascii="Times New Roman" w:hAnsi="Times New Roman" w:cs="Times New Roman"/>
                  <w:b/>
                  <w:szCs w:val="8"/>
                </w:rPr>
                <w:t>www.cityofcorinth.com/remotesession</w:t>
              </w:r>
            </w:hyperlink>
            <w:r>
              <w:rPr>
                <w:rFonts w:ascii="Times New Roman" w:hAnsi="Times New Roman" w:cs="Times New Roman"/>
                <w:b/>
                <w:szCs w:val="8"/>
              </w:rPr>
              <w:t>. The video and audio feed of the videoco</w:t>
            </w:r>
            <w:r>
              <w:rPr>
                <w:rFonts w:ascii="Times New Roman" w:hAnsi="Times New Roman" w:cs="Times New Roman"/>
                <w:b/>
                <w:szCs w:val="8"/>
              </w:rPr>
              <w:t>nferencing equipment can be viewed and heard by the public at the address posted above as the location of the meeting.</w:t>
            </w:r>
          </w:p>
        </w:tc>
      </w:tr>
    </w:tbl>
    <w:p w14:paraId="2AE8F292" w14:textId="77777777" w:rsidR="005F276D" w:rsidRDefault="007978C5">
      <w:pPr>
        <w:ind w:left="432" w:hanging="432"/>
        <w:rPr>
          <w:rFonts w:ascii="Times New Roman" w:eastAsia="Times New Roman" w:hAnsi="Times New Roman" w:cs="Times New Roman"/>
        </w:rPr>
      </w:pPr>
      <w:r>
        <w:rPr>
          <w:rFonts w:ascii="Times New Roman" w:eastAsia="Times New Roman" w:hAnsi="Times New Roman" w:cs="Times New Roman"/>
          <w:b/>
        </w:rPr>
        <w:t>A.</w:t>
      </w:r>
      <w:r>
        <w:rPr>
          <w:rFonts w:ascii="Calibri" w:eastAsia="Calibri" w:hAnsi="Calibri" w:cs="Calibri"/>
        </w:rPr>
        <w:tab/>
      </w:r>
      <w:bookmarkStart w:id="4" w:name="apAgenda"/>
      <w:r>
        <w:rPr>
          <w:rFonts w:ascii="Times New Roman" w:eastAsia="Times New Roman" w:hAnsi="Times New Roman" w:cs="Times New Roman"/>
          <w:b/>
          <w:bCs/>
        </w:rPr>
        <w:t xml:space="preserve">NOTICE IS HEREBY GIVEN </w:t>
      </w:r>
      <w:r>
        <w:rPr>
          <w:rFonts w:ascii="Times New Roman" w:eastAsia="Times New Roman" w:hAnsi="Times New Roman" w:cs="Times New Roman"/>
        </w:rPr>
        <w:t>of a Workshop and Regular Session of the Corinth City Council.</w:t>
      </w:r>
    </w:p>
    <w:p w14:paraId="45AEA301" w14:textId="77777777" w:rsidR="005F276D" w:rsidRDefault="007978C5">
      <w:pPr>
        <w:ind w:left="432" w:hanging="432"/>
        <w:rPr>
          <w:rFonts w:ascii="Times New Roman" w:eastAsia="Times New Roman" w:hAnsi="Times New Roman" w:cs="Times New Roman"/>
        </w:rPr>
      </w:pPr>
      <w:r>
        <w:rPr>
          <w:rFonts w:ascii="Times New Roman" w:eastAsia="Times New Roman" w:hAnsi="Times New Roman" w:cs="Times New Roman"/>
          <w:b/>
        </w:rPr>
        <w:t>B.</w:t>
      </w:r>
      <w:r>
        <w:rPr>
          <w:rFonts w:ascii="Calibri" w:eastAsia="Calibri" w:hAnsi="Calibri" w:cs="Calibri"/>
        </w:rPr>
        <w:tab/>
      </w:r>
      <w:r>
        <w:rPr>
          <w:rFonts w:ascii="Times New Roman" w:eastAsia="Times New Roman" w:hAnsi="Times New Roman" w:cs="Times New Roman"/>
          <w:b/>
          <w:bCs/>
        </w:rPr>
        <w:t>CALL TO ORDER</w:t>
      </w:r>
    </w:p>
    <w:p w14:paraId="57B040A4" w14:textId="77777777" w:rsidR="005F276D" w:rsidRDefault="007978C5">
      <w:pPr>
        <w:ind w:left="432" w:hanging="432"/>
        <w:rPr>
          <w:rFonts w:ascii="Times New Roman" w:eastAsia="Times New Roman" w:hAnsi="Times New Roman" w:cs="Times New Roman"/>
        </w:rPr>
      </w:pPr>
      <w:r>
        <w:rPr>
          <w:rFonts w:ascii="Times New Roman" w:eastAsia="Times New Roman" w:hAnsi="Times New Roman" w:cs="Times New Roman"/>
          <w:b/>
        </w:rPr>
        <w:t>C.</w:t>
      </w:r>
      <w:r>
        <w:rPr>
          <w:rFonts w:ascii="Calibri" w:eastAsia="Calibri" w:hAnsi="Calibri" w:cs="Calibri"/>
        </w:rPr>
        <w:tab/>
      </w:r>
      <w:r>
        <w:rPr>
          <w:rFonts w:ascii="Times New Roman" w:eastAsia="Times New Roman" w:hAnsi="Times New Roman" w:cs="Times New Roman"/>
          <w:b/>
          <w:bCs/>
        </w:rPr>
        <w:t>WORKSHOP AGENDA</w:t>
      </w:r>
    </w:p>
    <w:p w14:paraId="1FACC745" w14:textId="77777777" w:rsidR="005F276D" w:rsidRDefault="007978C5">
      <w:pPr>
        <w:ind w:left="864" w:hanging="432"/>
        <w:jc w:val="both"/>
        <w:rPr>
          <w:rFonts w:ascii="Times New Roman" w:eastAsia="Times New Roman" w:hAnsi="Times New Roman" w:cs="Times New Roman"/>
        </w:rPr>
      </w:pPr>
      <w:bookmarkStart w:id="5" w:name="appISc55e30f8f50847dead7ff703cd4515f6"/>
      <w:r>
        <w:rPr>
          <w:rFonts w:ascii="Times New Roman" w:eastAsia="Times New Roman" w:hAnsi="Times New Roman" w:cs="Times New Roman"/>
        </w:rPr>
        <w:t>1.</w:t>
      </w:r>
      <w:bookmarkEnd w:id="5"/>
      <w:r>
        <w:rPr>
          <w:rFonts w:ascii="Calibri" w:eastAsia="Calibri" w:hAnsi="Calibri" w:cs="Calibri"/>
        </w:rPr>
        <w:tab/>
      </w:r>
      <w:r>
        <w:rPr>
          <w:rFonts w:ascii="Times New Roman" w:eastAsia="Times New Roman" w:hAnsi="Times New Roman" w:cs="Times New Roman"/>
        </w:rPr>
        <w:t>Hold a discussion on the proposed Tree Preservation Ordinance. (ZTA20-0001)</w:t>
      </w:r>
    </w:p>
    <w:p w14:paraId="426566ED" w14:textId="77777777" w:rsidR="005F276D" w:rsidRDefault="007978C5">
      <w:pPr>
        <w:ind w:left="864" w:hanging="432"/>
        <w:jc w:val="both"/>
        <w:rPr>
          <w:rFonts w:ascii="Times New Roman" w:eastAsia="Times New Roman" w:hAnsi="Times New Roman" w:cs="Times New Roman"/>
        </w:rPr>
      </w:pPr>
      <w:bookmarkStart w:id="6" w:name="appIS51efdef08a6d406e99cfe71fd2c15c32"/>
      <w:r>
        <w:rPr>
          <w:rFonts w:ascii="Times New Roman" w:eastAsia="Times New Roman" w:hAnsi="Times New Roman" w:cs="Times New Roman"/>
        </w:rPr>
        <w:t>2.</w:t>
      </w:r>
      <w:bookmarkEnd w:id="6"/>
      <w:r>
        <w:rPr>
          <w:rFonts w:ascii="Calibri" w:eastAsia="Calibri" w:hAnsi="Calibri" w:cs="Calibri"/>
        </w:rPr>
        <w:tab/>
      </w:r>
      <w:r>
        <w:rPr>
          <w:rFonts w:ascii="Times New Roman" w:eastAsia="Times New Roman" w:hAnsi="Times New Roman" w:cs="Times New Roman"/>
        </w:rPr>
        <w:t>Receive a report, hold a discussion, and give staff direction on Code of Or</w:t>
      </w:r>
      <w:r>
        <w:rPr>
          <w:rFonts w:ascii="Times New Roman" w:eastAsia="Times New Roman" w:hAnsi="Times New Roman" w:cs="Times New Roman"/>
        </w:rPr>
        <w:t>dinances Chapter 50: Water and Sanitary Wastewater Systems.</w:t>
      </w:r>
    </w:p>
    <w:p w14:paraId="472A692A" w14:textId="77777777" w:rsidR="005F276D" w:rsidRDefault="007978C5">
      <w:pPr>
        <w:ind w:left="864" w:hanging="432"/>
        <w:jc w:val="both"/>
        <w:rPr>
          <w:rFonts w:ascii="Times New Roman" w:eastAsia="Times New Roman" w:hAnsi="Times New Roman" w:cs="Times New Roman"/>
        </w:rPr>
      </w:pPr>
      <w:bookmarkStart w:id="7" w:name="appISc1149d69c3244dcfaa7b9cf860bbc656"/>
      <w:r>
        <w:rPr>
          <w:rFonts w:ascii="Times New Roman" w:eastAsia="Times New Roman" w:hAnsi="Times New Roman" w:cs="Times New Roman"/>
        </w:rPr>
        <w:t>3.</w:t>
      </w:r>
      <w:bookmarkEnd w:id="7"/>
      <w:r>
        <w:rPr>
          <w:rFonts w:ascii="Calibri" w:eastAsia="Calibri" w:hAnsi="Calibri" w:cs="Calibri"/>
        </w:rPr>
        <w:tab/>
      </w:r>
      <w:r>
        <w:rPr>
          <w:rFonts w:ascii="Times New Roman" w:eastAsia="Times New Roman" w:hAnsi="Times New Roman" w:cs="Times New Roman"/>
        </w:rPr>
        <w:t>Discuss regular meeting items on Regular Session Agenda, including the consideration of closed session items as set forth in the Closed Session Agenda items below. </w:t>
      </w:r>
    </w:p>
    <w:p w14:paraId="41114CA5" w14:textId="77777777" w:rsidR="005F276D" w:rsidRDefault="007978C5">
      <w:pPr>
        <w:ind w:left="432" w:hanging="432"/>
        <w:rPr>
          <w:rFonts w:ascii="Times New Roman" w:eastAsia="Times New Roman" w:hAnsi="Times New Roman" w:cs="Times New Roman"/>
        </w:rPr>
      </w:pPr>
      <w:r>
        <w:rPr>
          <w:rFonts w:ascii="Times New Roman" w:eastAsia="Times New Roman" w:hAnsi="Times New Roman" w:cs="Times New Roman"/>
          <w:b/>
        </w:rPr>
        <w:t>D.</w:t>
      </w:r>
      <w:r>
        <w:rPr>
          <w:rFonts w:ascii="Calibri" w:eastAsia="Calibri" w:hAnsi="Calibri" w:cs="Calibri"/>
        </w:rPr>
        <w:tab/>
      </w:r>
      <w:r>
        <w:rPr>
          <w:rFonts w:ascii="Times New Roman" w:eastAsia="Times New Roman" w:hAnsi="Times New Roman" w:cs="Times New Roman"/>
          <w:b/>
          <w:bCs/>
        </w:rPr>
        <w:t>ADJOURN WORKSHOP</w:t>
      </w:r>
    </w:p>
    <w:p w14:paraId="4FB62E5B" w14:textId="77777777" w:rsidR="005F276D" w:rsidRDefault="007978C5">
      <w:pPr>
        <w:ind w:left="432" w:hanging="432"/>
        <w:rPr>
          <w:rFonts w:ascii="Times New Roman" w:eastAsia="Times New Roman" w:hAnsi="Times New Roman" w:cs="Times New Roman"/>
        </w:rPr>
      </w:pPr>
      <w:r>
        <w:rPr>
          <w:rFonts w:ascii="Times New Roman" w:eastAsia="Times New Roman" w:hAnsi="Times New Roman" w:cs="Times New Roman"/>
          <w:b/>
        </w:rPr>
        <w:t>E.</w:t>
      </w:r>
      <w:r>
        <w:rPr>
          <w:rFonts w:ascii="Calibri" w:eastAsia="Calibri" w:hAnsi="Calibri" w:cs="Calibri"/>
        </w:rPr>
        <w:tab/>
      </w:r>
      <w:r>
        <w:rPr>
          <w:rFonts w:ascii="Times New Roman" w:eastAsia="Times New Roman" w:hAnsi="Times New Roman" w:cs="Times New Roman"/>
          <w:b/>
          <w:bCs/>
        </w:rPr>
        <w:t xml:space="preserve">CALL </w:t>
      </w:r>
      <w:r>
        <w:rPr>
          <w:rFonts w:ascii="Times New Roman" w:eastAsia="Times New Roman" w:hAnsi="Times New Roman" w:cs="Times New Roman"/>
          <w:b/>
          <w:bCs/>
        </w:rPr>
        <w:t>TO ORDER, INVOCATION, PLEDGE OF ALLEGIANCE &amp; TEXAS PLEDGE</w:t>
      </w:r>
    </w:p>
    <w:p w14:paraId="1B1D3FCA" w14:textId="77777777" w:rsidR="005F276D" w:rsidRDefault="007978C5">
      <w:pPr>
        <w:ind w:left="432" w:hanging="432"/>
        <w:rPr>
          <w:rFonts w:ascii="Times New Roman" w:eastAsia="Times New Roman" w:hAnsi="Times New Roman" w:cs="Times New Roman"/>
        </w:rPr>
      </w:pPr>
      <w:r>
        <w:rPr>
          <w:rFonts w:ascii="Times New Roman" w:eastAsia="Times New Roman" w:hAnsi="Times New Roman" w:cs="Times New Roman"/>
          <w:b/>
        </w:rPr>
        <w:t>F.</w:t>
      </w:r>
      <w:r>
        <w:rPr>
          <w:rFonts w:ascii="Calibri" w:eastAsia="Calibri" w:hAnsi="Calibri" w:cs="Calibri"/>
        </w:rPr>
        <w:tab/>
      </w:r>
      <w:r>
        <w:rPr>
          <w:rFonts w:ascii="Times New Roman" w:eastAsia="Times New Roman" w:hAnsi="Times New Roman" w:cs="Times New Roman"/>
          <w:b/>
          <w:bCs/>
        </w:rPr>
        <w:t>PROCLAMATIONS AND PRESENTATIONS</w:t>
      </w:r>
    </w:p>
    <w:p w14:paraId="4C24DCFB" w14:textId="77777777" w:rsidR="005F276D" w:rsidRDefault="007978C5">
      <w:pPr>
        <w:ind w:left="864" w:hanging="432"/>
        <w:jc w:val="both"/>
        <w:rPr>
          <w:rFonts w:ascii="Times New Roman" w:eastAsia="Times New Roman" w:hAnsi="Times New Roman" w:cs="Times New Roman"/>
        </w:rPr>
      </w:pPr>
      <w:bookmarkStart w:id="8" w:name="appIS646a6f5f4226403da2e30cd5ad9a367c"/>
      <w:r>
        <w:rPr>
          <w:rFonts w:ascii="Times New Roman" w:eastAsia="Times New Roman" w:hAnsi="Times New Roman" w:cs="Times New Roman"/>
        </w:rPr>
        <w:t>1.</w:t>
      </w:r>
      <w:bookmarkEnd w:id="8"/>
      <w:r>
        <w:rPr>
          <w:rFonts w:ascii="Calibri" w:eastAsia="Calibri" w:hAnsi="Calibri" w:cs="Calibri"/>
        </w:rPr>
        <w:tab/>
      </w:r>
      <w:r>
        <w:rPr>
          <w:rFonts w:ascii="Times New Roman" w:eastAsia="Times New Roman" w:hAnsi="Times New Roman" w:cs="Times New Roman"/>
        </w:rPr>
        <w:t>Proclamation Supporting Denton County’s Mental Health Month, May 2021, and Children’s Mental Health Awareness Day, May 7, 2022.</w:t>
      </w:r>
    </w:p>
    <w:p w14:paraId="3D3E76A8" w14:textId="77777777" w:rsidR="005F276D" w:rsidRDefault="007978C5">
      <w:pPr>
        <w:ind w:left="864" w:hanging="432"/>
        <w:jc w:val="both"/>
        <w:rPr>
          <w:rFonts w:ascii="Times New Roman" w:eastAsia="Times New Roman" w:hAnsi="Times New Roman" w:cs="Times New Roman"/>
        </w:rPr>
      </w:pPr>
      <w:bookmarkStart w:id="9" w:name="appIS0380e707ab3a4ac8ba4e3686449a2d3d"/>
      <w:r>
        <w:rPr>
          <w:rFonts w:ascii="Times New Roman" w:eastAsia="Times New Roman" w:hAnsi="Times New Roman" w:cs="Times New Roman"/>
        </w:rPr>
        <w:t>2.</w:t>
      </w:r>
      <w:bookmarkEnd w:id="9"/>
      <w:r>
        <w:rPr>
          <w:rFonts w:ascii="Calibri" w:eastAsia="Calibri" w:hAnsi="Calibri" w:cs="Calibri"/>
        </w:rPr>
        <w:tab/>
      </w:r>
      <w:r>
        <w:rPr>
          <w:rFonts w:ascii="Times New Roman" w:eastAsia="Times New Roman" w:hAnsi="Times New Roman" w:cs="Times New Roman"/>
        </w:rPr>
        <w:t>Proclamation supporting Motor</w:t>
      </w:r>
      <w:r>
        <w:rPr>
          <w:rFonts w:ascii="Times New Roman" w:eastAsia="Times New Roman" w:hAnsi="Times New Roman" w:cs="Times New Roman"/>
        </w:rPr>
        <w:t>cycle Safety and Awareness Month.</w:t>
      </w:r>
    </w:p>
    <w:p w14:paraId="205ACCF8" w14:textId="77777777" w:rsidR="005F276D" w:rsidRDefault="007978C5">
      <w:pPr>
        <w:ind w:left="432" w:hanging="432"/>
        <w:rPr>
          <w:rFonts w:ascii="Times New Roman" w:eastAsia="Times New Roman" w:hAnsi="Times New Roman" w:cs="Times New Roman"/>
        </w:rPr>
      </w:pPr>
      <w:r>
        <w:rPr>
          <w:rFonts w:ascii="Times New Roman" w:eastAsia="Times New Roman" w:hAnsi="Times New Roman" w:cs="Times New Roman"/>
          <w:b/>
        </w:rPr>
        <w:t>G.</w:t>
      </w:r>
      <w:r>
        <w:rPr>
          <w:rFonts w:ascii="Calibri" w:eastAsia="Calibri" w:hAnsi="Calibri" w:cs="Calibri"/>
        </w:rPr>
        <w:tab/>
      </w:r>
      <w:r>
        <w:rPr>
          <w:rFonts w:ascii="Times New Roman" w:eastAsia="Times New Roman" w:hAnsi="Times New Roman" w:cs="Times New Roman"/>
          <w:b/>
          <w:bCs/>
        </w:rPr>
        <w:t>CITIZENS COMMENTS</w:t>
      </w:r>
    </w:p>
    <w:p w14:paraId="567619F0" w14:textId="77777777" w:rsidR="005F276D" w:rsidRDefault="007978C5">
      <w:pPr>
        <w:ind w:left="432"/>
        <w:jc w:val="both"/>
        <w:rPr>
          <w:rFonts w:ascii="Times New Roman" w:eastAsia="Times New Roman" w:hAnsi="Times New Roman" w:cs="Times New Roman"/>
        </w:rPr>
      </w:pPr>
      <w:r>
        <w:rPr>
          <w:rFonts w:ascii="Times New Roman" w:eastAsia="Times New Roman" w:hAnsi="Times New Roman" w:cs="Times New Roman"/>
        </w:rPr>
        <w:t>Please limit your comments to three minutes. Comments about any of the Council agenda items are appreciated by the Council and may be taken into consideration at this time or during that agenda item. Council is prohibited from acting on or discussing items</w:t>
      </w:r>
      <w:r>
        <w:rPr>
          <w:rFonts w:ascii="Times New Roman" w:eastAsia="Times New Roman" w:hAnsi="Times New Roman" w:cs="Times New Roman"/>
        </w:rPr>
        <w:t xml:space="preserve"> brought before them at this time.</w:t>
      </w:r>
    </w:p>
    <w:p w14:paraId="0BCDEFD8" w14:textId="77777777" w:rsidR="005F276D" w:rsidRDefault="007978C5">
      <w:pPr>
        <w:ind w:left="432" w:hanging="432"/>
        <w:rPr>
          <w:rFonts w:ascii="Times New Roman" w:eastAsia="Times New Roman" w:hAnsi="Times New Roman" w:cs="Times New Roman"/>
        </w:rPr>
      </w:pPr>
      <w:r>
        <w:rPr>
          <w:rFonts w:ascii="Times New Roman" w:eastAsia="Times New Roman" w:hAnsi="Times New Roman" w:cs="Times New Roman"/>
          <w:b/>
        </w:rPr>
        <w:t>H.</w:t>
      </w:r>
      <w:r>
        <w:rPr>
          <w:rFonts w:ascii="Calibri" w:eastAsia="Calibri" w:hAnsi="Calibri" w:cs="Calibri"/>
        </w:rPr>
        <w:tab/>
      </w:r>
      <w:r>
        <w:rPr>
          <w:rFonts w:ascii="Times New Roman" w:eastAsia="Times New Roman" w:hAnsi="Times New Roman" w:cs="Times New Roman"/>
          <w:b/>
          <w:bCs/>
        </w:rPr>
        <w:t>CONSENT AGENDA</w:t>
      </w:r>
    </w:p>
    <w:p w14:paraId="7676FB45" w14:textId="77777777" w:rsidR="005F276D" w:rsidRDefault="007978C5">
      <w:pPr>
        <w:ind w:left="432"/>
        <w:jc w:val="both"/>
        <w:rPr>
          <w:rFonts w:ascii="Times New Roman" w:eastAsia="Times New Roman" w:hAnsi="Times New Roman" w:cs="Times New Roman"/>
        </w:rPr>
      </w:pPr>
      <w:r>
        <w:rPr>
          <w:rFonts w:ascii="Times New Roman" w:eastAsia="Times New Roman" w:hAnsi="Times New Roman" w:cs="Times New Roman"/>
        </w:rPr>
        <w:t xml:space="preserve">All matters listed under the consent agenda </w:t>
      </w:r>
      <w:proofErr w:type="gramStart"/>
      <w:r>
        <w:rPr>
          <w:rFonts w:ascii="Times New Roman" w:eastAsia="Times New Roman" w:hAnsi="Times New Roman" w:cs="Times New Roman"/>
        </w:rPr>
        <w:t>are considered to be</w:t>
      </w:r>
      <w:proofErr w:type="gramEnd"/>
      <w:r>
        <w:rPr>
          <w:rFonts w:ascii="Times New Roman" w:eastAsia="Times New Roman" w:hAnsi="Times New Roman" w:cs="Times New Roman"/>
        </w:rPr>
        <w:t xml:space="preserve"> routine and will be enacted in one motion. Should the Mayor or a Councilmember desire discussion of any item, that item will be removed fr</w:t>
      </w:r>
      <w:r>
        <w:rPr>
          <w:rFonts w:ascii="Times New Roman" w:eastAsia="Times New Roman" w:hAnsi="Times New Roman" w:cs="Times New Roman"/>
        </w:rPr>
        <w:t>om the Consent Agenda and will be considered separately.</w:t>
      </w:r>
    </w:p>
    <w:p w14:paraId="4D92830C" w14:textId="77777777" w:rsidR="005F276D" w:rsidRDefault="007978C5">
      <w:pPr>
        <w:ind w:left="864" w:hanging="432"/>
        <w:jc w:val="both"/>
        <w:rPr>
          <w:rFonts w:ascii="Times New Roman" w:eastAsia="Times New Roman" w:hAnsi="Times New Roman" w:cs="Times New Roman"/>
        </w:rPr>
      </w:pPr>
      <w:bookmarkStart w:id="10" w:name="appIS775886cf2a4743839f369794f135ba7e"/>
      <w:r>
        <w:rPr>
          <w:rFonts w:ascii="Times New Roman" w:eastAsia="Times New Roman" w:hAnsi="Times New Roman" w:cs="Times New Roman"/>
        </w:rPr>
        <w:t>3.</w:t>
      </w:r>
      <w:bookmarkEnd w:id="10"/>
      <w:r>
        <w:rPr>
          <w:rFonts w:ascii="Calibri" w:eastAsia="Calibri" w:hAnsi="Calibri" w:cs="Calibri"/>
        </w:rPr>
        <w:tab/>
      </w:r>
      <w:r>
        <w:rPr>
          <w:rFonts w:ascii="Times New Roman" w:eastAsia="Times New Roman" w:hAnsi="Times New Roman" w:cs="Times New Roman"/>
        </w:rPr>
        <w:t>Consider and act on minutes from the March 17, 2022, City Council Meeting.</w:t>
      </w:r>
    </w:p>
    <w:p w14:paraId="08BA3C4E" w14:textId="77777777" w:rsidR="005F276D" w:rsidRDefault="007978C5">
      <w:pPr>
        <w:ind w:left="864" w:hanging="432"/>
        <w:jc w:val="both"/>
        <w:rPr>
          <w:rFonts w:ascii="Times New Roman" w:eastAsia="Times New Roman" w:hAnsi="Times New Roman" w:cs="Times New Roman"/>
        </w:rPr>
      </w:pPr>
      <w:bookmarkStart w:id="11" w:name="appIS2bbf27460b6a45a0b5937abf6edfbb39"/>
      <w:r>
        <w:rPr>
          <w:rFonts w:ascii="Times New Roman" w:eastAsia="Times New Roman" w:hAnsi="Times New Roman" w:cs="Times New Roman"/>
        </w:rPr>
        <w:t>4.</w:t>
      </w:r>
      <w:bookmarkEnd w:id="11"/>
      <w:r>
        <w:rPr>
          <w:rFonts w:ascii="Calibri" w:eastAsia="Calibri" w:hAnsi="Calibri" w:cs="Calibri"/>
        </w:rPr>
        <w:tab/>
      </w:r>
      <w:r>
        <w:rPr>
          <w:rFonts w:ascii="Times New Roman" w:eastAsia="Times New Roman" w:hAnsi="Times New Roman" w:cs="Times New Roman"/>
        </w:rPr>
        <w:t xml:space="preserve">Consider approval of a Resolution authorizing the change of authorized representatives for the Texas Local Government </w:t>
      </w:r>
      <w:r>
        <w:rPr>
          <w:rFonts w:ascii="Times New Roman" w:eastAsia="Times New Roman" w:hAnsi="Times New Roman" w:cs="Times New Roman"/>
        </w:rPr>
        <w:t>Investment Pool (</w:t>
      </w:r>
      <w:proofErr w:type="spellStart"/>
      <w:r>
        <w:rPr>
          <w:rFonts w:ascii="Times New Roman" w:eastAsia="Times New Roman" w:hAnsi="Times New Roman" w:cs="Times New Roman"/>
        </w:rPr>
        <w:t>TexPool</w:t>
      </w:r>
      <w:proofErr w:type="spellEnd"/>
      <w:r>
        <w:rPr>
          <w:rFonts w:ascii="Times New Roman" w:eastAsia="Times New Roman" w:hAnsi="Times New Roman" w:cs="Times New Roman"/>
        </w:rPr>
        <w:t>).</w:t>
      </w:r>
    </w:p>
    <w:p w14:paraId="6BA820C0" w14:textId="77777777" w:rsidR="005F276D" w:rsidRDefault="007978C5">
      <w:pPr>
        <w:ind w:left="864" w:hanging="432"/>
        <w:jc w:val="both"/>
        <w:rPr>
          <w:rFonts w:ascii="Times New Roman" w:eastAsia="Times New Roman" w:hAnsi="Times New Roman" w:cs="Times New Roman"/>
        </w:rPr>
      </w:pPr>
      <w:bookmarkStart w:id="12" w:name="appISd55ce4326f5149f6afa60776e465022d"/>
      <w:r>
        <w:rPr>
          <w:rFonts w:ascii="Times New Roman" w:eastAsia="Times New Roman" w:hAnsi="Times New Roman" w:cs="Times New Roman"/>
        </w:rPr>
        <w:lastRenderedPageBreak/>
        <w:t>5.</w:t>
      </w:r>
      <w:bookmarkEnd w:id="12"/>
      <w:r>
        <w:rPr>
          <w:rFonts w:ascii="Calibri" w:eastAsia="Calibri" w:hAnsi="Calibri" w:cs="Calibri"/>
        </w:rPr>
        <w:tab/>
      </w:r>
      <w:r>
        <w:rPr>
          <w:rFonts w:ascii="Times New Roman" w:eastAsia="Times New Roman" w:hAnsi="Times New Roman" w:cs="Times New Roman"/>
        </w:rPr>
        <w:t>Consider approval of a Resolution authorizing the change of authorized representatives for the Texas Short Term Asset Reserve Program (</w:t>
      </w:r>
      <w:proofErr w:type="spellStart"/>
      <w:r>
        <w:rPr>
          <w:rFonts w:ascii="Times New Roman" w:eastAsia="Times New Roman" w:hAnsi="Times New Roman" w:cs="Times New Roman"/>
        </w:rPr>
        <w:t>TexSTAR</w:t>
      </w:r>
      <w:proofErr w:type="spellEnd"/>
      <w:r>
        <w:rPr>
          <w:rFonts w:ascii="Times New Roman" w:eastAsia="Times New Roman" w:hAnsi="Times New Roman" w:cs="Times New Roman"/>
        </w:rPr>
        <w:t>).</w:t>
      </w:r>
    </w:p>
    <w:p w14:paraId="2BFD4A3B" w14:textId="77777777" w:rsidR="005F276D" w:rsidRDefault="007978C5">
      <w:pPr>
        <w:ind w:left="864" w:hanging="432"/>
        <w:jc w:val="both"/>
        <w:rPr>
          <w:rFonts w:ascii="Times New Roman" w:eastAsia="Times New Roman" w:hAnsi="Times New Roman" w:cs="Times New Roman"/>
          <w:sz w:val="24"/>
          <w:szCs w:val="24"/>
        </w:rPr>
      </w:pPr>
      <w:bookmarkStart w:id="13" w:name="appIS729c5935455f43dfaebe915d4cb5b5bd"/>
      <w:r>
        <w:rPr>
          <w:rFonts w:ascii="Times New Roman" w:eastAsia="Times New Roman" w:hAnsi="Times New Roman" w:cs="Times New Roman"/>
          <w:sz w:val="24"/>
        </w:rPr>
        <w:t>6.</w:t>
      </w:r>
      <w:bookmarkEnd w:id="13"/>
      <w:r>
        <w:rPr>
          <w:rFonts w:ascii="Calibri" w:eastAsia="Calibri" w:hAnsi="Calibri" w:cs="Calibri"/>
        </w:rPr>
        <w:tab/>
      </w:r>
      <w:r>
        <w:rPr>
          <w:rFonts w:ascii="Times New Roman" w:eastAsia="Times New Roman" w:hAnsi="Times New Roman" w:cs="Times New Roman"/>
          <w:sz w:val="24"/>
          <w:szCs w:val="24"/>
        </w:rPr>
        <w:t>Consider and act on the purchase of a generator through Buy-Board, from Waukesha-Pearce Industries, Inc., in an amount not to exceed $323,800 and authorizing the City Manager to execute the necessary documents.</w:t>
      </w:r>
    </w:p>
    <w:p w14:paraId="2F15833D" w14:textId="77777777" w:rsidR="005F276D" w:rsidRDefault="007978C5">
      <w:pPr>
        <w:ind w:left="864" w:hanging="432"/>
        <w:jc w:val="both"/>
        <w:rPr>
          <w:rFonts w:ascii="Times New Roman" w:eastAsia="Times New Roman" w:hAnsi="Times New Roman" w:cs="Times New Roman"/>
        </w:rPr>
      </w:pPr>
      <w:bookmarkStart w:id="14" w:name="appISb63b9e9c5a724c18bc8ec24f7616b7ac"/>
      <w:r>
        <w:rPr>
          <w:rFonts w:ascii="Times New Roman" w:eastAsia="Times New Roman" w:hAnsi="Times New Roman" w:cs="Times New Roman"/>
        </w:rPr>
        <w:t>7.</w:t>
      </w:r>
      <w:bookmarkEnd w:id="14"/>
      <w:r>
        <w:rPr>
          <w:rFonts w:ascii="Calibri" w:eastAsia="Calibri" w:hAnsi="Calibri" w:cs="Calibri"/>
        </w:rPr>
        <w:tab/>
      </w:r>
      <w:r>
        <w:rPr>
          <w:rFonts w:ascii="Times New Roman" w:eastAsia="Times New Roman" w:hAnsi="Times New Roman" w:cs="Times New Roman"/>
        </w:rPr>
        <w:t>Consider approval of a Water Provider Agre</w:t>
      </w:r>
      <w:r>
        <w:rPr>
          <w:rFonts w:ascii="Times New Roman" w:eastAsia="Times New Roman" w:hAnsi="Times New Roman" w:cs="Times New Roman"/>
        </w:rPr>
        <w:t>ement with the Texoma Council of Governments for the administration of the Low-Income Household Water Assistance Program (LIHWAP).</w:t>
      </w:r>
    </w:p>
    <w:p w14:paraId="675891C6" w14:textId="77777777" w:rsidR="005F276D" w:rsidRDefault="007978C5">
      <w:pPr>
        <w:ind w:left="432" w:hanging="432"/>
        <w:rPr>
          <w:rFonts w:ascii="Times New Roman" w:eastAsia="Times New Roman" w:hAnsi="Times New Roman" w:cs="Times New Roman"/>
        </w:rPr>
      </w:pPr>
      <w:r>
        <w:rPr>
          <w:rFonts w:ascii="Times New Roman" w:eastAsia="Times New Roman" w:hAnsi="Times New Roman" w:cs="Times New Roman"/>
          <w:b/>
        </w:rPr>
        <w:t>I.</w:t>
      </w:r>
      <w:r>
        <w:rPr>
          <w:rFonts w:ascii="Calibri" w:eastAsia="Calibri" w:hAnsi="Calibri" w:cs="Calibri"/>
        </w:rPr>
        <w:tab/>
      </w:r>
      <w:r>
        <w:rPr>
          <w:rFonts w:ascii="Times New Roman" w:eastAsia="Times New Roman" w:hAnsi="Times New Roman" w:cs="Times New Roman"/>
          <w:b/>
          <w:bCs/>
        </w:rPr>
        <w:t>PUBLIC HEARING</w:t>
      </w:r>
    </w:p>
    <w:p w14:paraId="4BDD583C" w14:textId="77777777" w:rsidR="005F276D" w:rsidRDefault="007978C5">
      <w:pPr>
        <w:spacing w:after="0"/>
        <w:ind w:left="864" w:hanging="432"/>
        <w:jc w:val="both"/>
        <w:rPr>
          <w:rFonts w:ascii="Times New Roman" w:eastAsia="Times New Roman" w:hAnsi="Times New Roman" w:cs="Times New Roman"/>
        </w:rPr>
      </w:pPr>
      <w:bookmarkStart w:id="15" w:name="appIS723fe5e918a64647b4196536813b10fc"/>
      <w:r>
        <w:rPr>
          <w:rFonts w:ascii="Times New Roman" w:eastAsia="Times New Roman" w:hAnsi="Times New Roman" w:cs="Times New Roman"/>
        </w:rPr>
        <w:t>8.</w:t>
      </w:r>
      <w:bookmarkEnd w:id="15"/>
      <w:r>
        <w:rPr>
          <w:rFonts w:ascii="Calibri" w:eastAsia="Calibri" w:hAnsi="Calibri" w:cs="Calibri"/>
        </w:rPr>
        <w:tab/>
      </w:r>
      <w:r>
        <w:rPr>
          <w:rFonts w:ascii="Times New Roman" w:eastAsia="Times New Roman" w:hAnsi="Times New Roman" w:cs="Times New Roman"/>
        </w:rPr>
        <w:t>Continue a Public Hearing, consider and act on an Ordinance to amend the City’s Unified Development Code</w:t>
      </w:r>
      <w:r>
        <w:rPr>
          <w:rFonts w:ascii="Times New Roman" w:eastAsia="Times New Roman" w:hAnsi="Times New Roman" w:cs="Times New Roman"/>
        </w:rPr>
        <w:t xml:space="preserve"> (UDC), by repealing the existing and adopting a new Subsection 2.09.02 Tree Preservation including provisions regulating  tree removal and mitigation, providing for protected and unprotected trees and providing for Exemptions, Tree Removal Permits, Mitiga</w:t>
      </w:r>
      <w:r>
        <w:rPr>
          <w:rFonts w:ascii="Times New Roman" w:eastAsia="Times New Roman" w:hAnsi="Times New Roman" w:cs="Times New Roman"/>
        </w:rPr>
        <w:t>tion Requirements, Credits and Protection Measures, a Tree Fund and related matters; providing a penalty for violation in an amount not to exceed $2,000 for each day upon which a violation occurs or continues; and providing an effective date.    (ZTA20-000</w:t>
      </w:r>
      <w:r>
        <w:rPr>
          <w:rFonts w:ascii="Times New Roman" w:eastAsia="Times New Roman" w:hAnsi="Times New Roman" w:cs="Times New Roman"/>
        </w:rPr>
        <w:t>1- Tree Preservation)</w:t>
      </w:r>
    </w:p>
    <w:p w14:paraId="4EB4409F" w14:textId="0652D0FC" w:rsidR="007978C5" w:rsidRDefault="007978C5" w:rsidP="007978C5">
      <w:pPr>
        <w:ind w:left="432" w:hanging="432"/>
        <w:rPr>
          <w:rFonts w:ascii="Times New Roman" w:eastAsia="Times New Roman" w:hAnsi="Times New Roman" w:cs="Times New Roman"/>
          <w:b/>
          <w:bCs/>
        </w:rPr>
      </w:pPr>
      <w:r>
        <w:rPr>
          <w:rFonts w:ascii="Times New Roman" w:eastAsia="Times New Roman" w:hAnsi="Times New Roman" w:cs="Times New Roman"/>
          <w:b/>
        </w:rPr>
        <w:t>J.</w:t>
      </w:r>
      <w:r>
        <w:rPr>
          <w:rFonts w:ascii="Calibri" w:eastAsia="Calibri" w:hAnsi="Calibri" w:cs="Calibri"/>
        </w:rPr>
        <w:tab/>
      </w:r>
      <w:r>
        <w:rPr>
          <w:rFonts w:ascii="Times New Roman" w:eastAsia="Times New Roman" w:hAnsi="Times New Roman" w:cs="Times New Roman"/>
          <w:b/>
          <w:bCs/>
        </w:rPr>
        <w:t>BUSINESS AGENDA</w:t>
      </w:r>
    </w:p>
    <w:p w14:paraId="32281051" w14:textId="77777777" w:rsidR="007978C5" w:rsidRPr="007978C5" w:rsidRDefault="007978C5" w:rsidP="007978C5">
      <w:pPr>
        <w:spacing w:before="0"/>
        <w:ind w:left="432" w:hanging="432"/>
        <w:rPr>
          <w:rFonts w:ascii="Times New Roman" w:eastAsia="Times New Roman" w:hAnsi="Times New Roman" w:cs="Times New Roman"/>
          <w:b/>
          <w:bCs/>
        </w:rPr>
      </w:pPr>
    </w:p>
    <w:p w14:paraId="507EABE1" w14:textId="0F2F45F6" w:rsidR="005F276D" w:rsidRDefault="007978C5">
      <w:pPr>
        <w:spacing w:before="0"/>
        <w:ind w:left="864" w:hanging="432"/>
        <w:jc w:val="both"/>
        <w:rPr>
          <w:rFonts w:ascii="Times New Roman" w:eastAsia="Times New Roman" w:hAnsi="Times New Roman" w:cs="Times New Roman"/>
        </w:rPr>
      </w:pPr>
      <w:bookmarkStart w:id="16" w:name="appISd917c72cb8d44dc3bbfc912114371e6a"/>
      <w:r>
        <w:rPr>
          <w:rFonts w:ascii="Times New Roman" w:eastAsia="Times New Roman" w:hAnsi="Times New Roman" w:cs="Times New Roman"/>
        </w:rPr>
        <w:t>9.</w:t>
      </w:r>
      <w:bookmarkEnd w:id="16"/>
      <w:r>
        <w:rPr>
          <w:rFonts w:ascii="Calibri" w:eastAsia="Calibri" w:hAnsi="Calibri" w:cs="Calibri"/>
        </w:rPr>
        <w:tab/>
      </w:r>
      <w:r>
        <w:rPr>
          <w:rFonts w:ascii="Times New Roman" w:eastAsia="Times New Roman" w:hAnsi="Times New Roman" w:cs="Times New Roman"/>
        </w:rPr>
        <w:t>Consider and act on an Ordinance amending the City of Corinth’s Comprehensive Plan “Envision Corinth 2040,” to amend the Future Land Use &amp; Development Strategy Map by changing the designation of Lots 1-11 (approx</w:t>
      </w:r>
      <w:r>
        <w:rPr>
          <w:rFonts w:ascii="Times New Roman" w:eastAsia="Times New Roman" w:hAnsi="Times New Roman" w:cs="Times New Roman"/>
        </w:rPr>
        <w:t>imately ±2.144 acres) within the Lake Vista Business Park Subdivision located on the north side of Lake Sharon Drive (formerly Dobbs Road), between I-35 and Mayfield Circle, from the Mixed-Residential Place Type. (CPA21-0001 Mixed-Residential to Employment</w:t>
      </w:r>
      <w:r>
        <w:rPr>
          <w:rFonts w:ascii="Times New Roman" w:eastAsia="Times New Roman" w:hAnsi="Times New Roman" w:cs="Times New Roman"/>
        </w:rPr>
        <w:t>/Office).</w:t>
      </w:r>
    </w:p>
    <w:p w14:paraId="239BAAFC" w14:textId="77777777" w:rsidR="007978C5" w:rsidRDefault="007978C5">
      <w:pPr>
        <w:spacing w:before="0"/>
        <w:ind w:left="864" w:hanging="432"/>
        <w:jc w:val="both"/>
        <w:rPr>
          <w:rFonts w:ascii="Times New Roman" w:eastAsia="Times New Roman" w:hAnsi="Times New Roman" w:cs="Times New Roman"/>
        </w:rPr>
      </w:pPr>
    </w:p>
    <w:p w14:paraId="2694C6D5" w14:textId="360E5D8F" w:rsidR="005F276D" w:rsidRDefault="007978C5">
      <w:pPr>
        <w:spacing w:before="0"/>
        <w:ind w:left="864" w:hanging="432"/>
        <w:jc w:val="both"/>
        <w:rPr>
          <w:rFonts w:ascii="Times New Roman" w:eastAsia="Times New Roman" w:hAnsi="Times New Roman" w:cs="Times New Roman"/>
        </w:rPr>
      </w:pPr>
      <w:bookmarkStart w:id="17" w:name="appIS0a652d40f66d457b871a21149e129b06"/>
      <w:r>
        <w:rPr>
          <w:rFonts w:ascii="Times New Roman" w:eastAsia="Times New Roman" w:hAnsi="Times New Roman" w:cs="Times New Roman"/>
        </w:rPr>
        <w:t>10.</w:t>
      </w:r>
      <w:bookmarkEnd w:id="17"/>
      <w:r>
        <w:rPr>
          <w:rFonts w:ascii="Calibri" w:eastAsia="Calibri" w:hAnsi="Calibri" w:cs="Calibri"/>
        </w:rPr>
        <w:tab/>
      </w:r>
      <w:r>
        <w:rPr>
          <w:rFonts w:ascii="Times New Roman" w:eastAsia="Times New Roman" w:hAnsi="Times New Roman" w:cs="Times New Roman"/>
        </w:rPr>
        <w:t>Consider and act on an Ordinance amending the Zoning Ordinance and Zoning Map of the City of Corinth, each being a part of the Unified Development Code, to rezone an approximate ±2.144 acres located within the Lake Vista Business Park Subdivi</w:t>
      </w:r>
      <w:r>
        <w:rPr>
          <w:rFonts w:ascii="Times New Roman" w:eastAsia="Times New Roman" w:hAnsi="Times New Roman" w:cs="Times New Roman"/>
        </w:rPr>
        <w:t>sion on the north side of Lake Sharon Drive (formerly Dobbs Road), between I-35 and Mayfield Circle,  from MX-C Mixed Use Commercial to Planned Development District 61 (PD-61) “Lake Vista Business Park”, with a base zoning district of MX-C Mixed Use Commer</w:t>
      </w:r>
      <w:r>
        <w:rPr>
          <w:rFonts w:ascii="Times New Roman" w:eastAsia="Times New Roman" w:hAnsi="Times New Roman" w:cs="Times New Roman"/>
        </w:rPr>
        <w:t>cial; providing a penalty for violation in an amount not to exceed $2,000 for each day upon which a violation occurs or continues; and providing an effective date.   (Case No. ZAPD21-0003 – Lake Vista Business Park Lots 8-11)</w:t>
      </w:r>
    </w:p>
    <w:p w14:paraId="6027FB0F" w14:textId="77777777" w:rsidR="007978C5" w:rsidRDefault="007978C5">
      <w:pPr>
        <w:spacing w:before="0"/>
        <w:ind w:left="864" w:hanging="432"/>
        <w:jc w:val="both"/>
        <w:rPr>
          <w:rFonts w:ascii="Times New Roman" w:eastAsia="Times New Roman" w:hAnsi="Times New Roman" w:cs="Times New Roman"/>
        </w:rPr>
      </w:pPr>
    </w:p>
    <w:p w14:paraId="349CA907" w14:textId="77777777" w:rsidR="005F276D" w:rsidRDefault="007978C5">
      <w:pPr>
        <w:spacing w:before="0"/>
        <w:ind w:left="864" w:hanging="432"/>
        <w:jc w:val="both"/>
        <w:rPr>
          <w:rFonts w:ascii="Times New Roman" w:eastAsia="Times New Roman" w:hAnsi="Times New Roman" w:cs="Times New Roman"/>
        </w:rPr>
      </w:pPr>
      <w:bookmarkStart w:id="18" w:name="appIS62bfb593f3ff47d98e1aaf46357c3e83"/>
      <w:r>
        <w:rPr>
          <w:rFonts w:ascii="Times New Roman" w:eastAsia="Times New Roman" w:hAnsi="Times New Roman" w:cs="Times New Roman"/>
        </w:rPr>
        <w:t>11.</w:t>
      </w:r>
      <w:bookmarkEnd w:id="18"/>
      <w:r>
        <w:rPr>
          <w:rFonts w:ascii="Calibri" w:eastAsia="Calibri" w:hAnsi="Calibri" w:cs="Calibri"/>
        </w:rPr>
        <w:tab/>
      </w:r>
      <w:r>
        <w:rPr>
          <w:rFonts w:ascii="Times New Roman" w:eastAsia="Times New Roman" w:hAnsi="Times New Roman" w:cs="Times New Roman"/>
        </w:rPr>
        <w:t>Consider and act on an Ord</w:t>
      </w:r>
      <w:r>
        <w:rPr>
          <w:rFonts w:ascii="Times New Roman" w:eastAsia="Times New Roman" w:hAnsi="Times New Roman" w:cs="Times New Roman"/>
        </w:rPr>
        <w:t>inance amending the Zoning Ordinance and Zoning Map of the City of Corinth, from SF-4 Single Family Residential (detached) to a Planned Development with a base zoning district of SF-4 Single Family Residential (detached), on an approximate ±9.65 acres gene</w:t>
      </w:r>
      <w:r>
        <w:rPr>
          <w:rFonts w:ascii="Times New Roman" w:eastAsia="Times New Roman" w:hAnsi="Times New Roman" w:cs="Times New Roman"/>
        </w:rPr>
        <w:t>rally located on the south side of Lake Sharon Drive and east of Parkridge Drive. (Case No. ZAPD22-0001 – Taylor Estates)</w:t>
      </w:r>
    </w:p>
    <w:p w14:paraId="790D4E9A" w14:textId="77777777" w:rsidR="005F276D" w:rsidRDefault="007978C5">
      <w:pPr>
        <w:spacing w:after="0"/>
        <w:ind w:left="864" w:hanging="432"/>
        <w:jc w:val="both"/>
        <w:rPr>
          <w:rFonts w:ascii="Times New Roman" w:eastAsia="Times New Roman" w:hAnsi="Times New Roman" w:cs="Times New Roman"/>
          <w:color w:val="000000"/>
        </w:rPr>
      </w:pPr>
      <w:bookmarkStart w:id="19" w:name="appISeecc0fceedae4aab8d1872eb5d88c33e"/>
      <w:r>
        <w:rPr>
          <w:rFonts w:ascii="Times New Roman" w:eastAsia="Times New Roman" w:hAnsi="Times New Roman" w:cs="Times New Roman"/>
        </w:rPr>
        <w:t>12.</w:t>
      </w:r>
      <w:bookmarkEnd w:id="19"/>
      <w:r>
        <w:rPr>
          <w:rFonts w:ascii="Calibri" w:eastAsia="Calibri" w:hAnsi="Calibri" w:cs="Calibri"/>
        </w:rPr>
        <w:tab/>
      </w:r>
      <w:r>
        <w:rPr>
          <w:rFonts w:ascii="Times New Roman" w:eastAsia="Times New Roman" w:hAnsi="Times New Roman" w:cs="Times New Roman"/>
          <w:color w:val="000000"/>
          <w:highlight w:val="white"/>
        </w:rPr>
        <w:t>Consider and act on an Ordinance of the City of Corinth approving an amendment to the fiscal year 2021-2022 budget and annual prog</w:t>
      </w:r>
      <w:r>
        <w:rPr>
          <w:rFonts w:ascii="Times New Roman" w:eastAsia="Times New Roman" w:hAnsi="Times New Roman" w:cs="Times New Roman"/>
          <w:color w:val="000000"/>
          <w:highlight w:val="white"/>
        </w:rPr>
        <w:t xml:space="preserve">ram of services to provide for expenditure of funds </w:t>
      </w:r>
      <w:bookmarkStart w:id="20" w:name="_Hlk99528498"/>
      <w:r>
        <w:rPr>
          <w:rFonts w:ascii="Times New Roman" w:eastAsia="Times New Roman" w:hAnsi="Times New Roman" w:cs="Times New Roman"/>
          <w:color w:val="000000"/>
          <w:highlight w:val="white"/>
        </w:rPr>
        <w:t xml:space="preserve">for the purchase </w:t>
      </w:r>
      <w:r>
        <w:rPr>
          <w:rFonts w:ascii="Times New Roman" w:eastAsia="Times New Roman" w:hAnsi="Times New Roman" w:cs="Times New Roman"/>
          <w:highlight w:val="white"/>
        </w:rPr>
        <w:t>of</w:t>
      </w:r>
      <w:r>
        <w:rPr>
          <w:rFonts w:ascii="Times New Roman" w:eastAsia="Times New Roman" w:hAnsi="Times New Roman" w:cs="Times New Roman"/>
          <w:color w:val="000000"/>
          <w:highlight w:val="white"/>
        </w:rPr>
        <w:t xml:space="preserve"> Self-Contained Breathing Apparatus</w:t>
      </w:r>
      <w:bookmarkEnd w:id="20"/>
      <w:r>
        <w:rPr>
          <w:rFonts w:ascii="Times New Roman" w:eastAsia="Times New Roman" w:hAnsi="Times New Roman" w:cs="Times New Roman"/>
          <w:color w:val="000000"/>
          <w:highlight w:val="white"/>
        </w:rPr>
        <w:t xml:space="preserve"> (SCBA); and providing an effective date.</w:t>
      </w:r>
      <w:r>
        <w:rPr>
          <w:rFonts w:ascii="Times New Roman" w:eastAsia="Times New Roman" w:hAnsi="Times New Roman" w:cs="Times New Roman"/>
          <w:color w:val="000000"/>
        </w:rPr>
        <w:t xml:space="preserve"> </w:t>
      </w:r>
    </w:p>
    <w:p w14:paraId="0E8D5AB7" w14:textId="77777777" w:rsidR="005F276D" w:rsidRDefault="007978C5">
      <w:pPr>
        <w:ind w:left="864" w:hanging="432"/>
        <w:jc w:val="both"/>
        <w:rPr>
          <w:rFonts w:ascii="Times New Roman" w:eastAsia="Times New Roman" w:hAnsi="Times New Roman" w:cs="Times New Roman"/>
        </w:rPr>
      </w:pPr>
      <w:bookmarkStart w:id="21" w:name="appIS90d19b1d9ad246a38d3b861eca21a43e"/>
      <w:r>
        <w:rPr>
          <w:rFonts w:ascii="Times New Roman" w:eastAsia="Times New Roman" w:hAnsi="Times New Roman" w:cs="Times New Roman"/>
        </w:rPr>
        <w:t>13.</w:t>
      </w:r>
      <w:bookmarkEnd w:id="21"/>
      <w:r>
        <w:rPr>
          <w:rFonts w:ascii="Calibri" w:eastAsia="Calibri" w:hAnsi="Calibri" w:cs="Calibri"/>
        </w:rPr>
        <w:tab/>
      </w:r>
      <w:r>
        <w:rPr>
          <w:rFonts w:ascii="Times New Roman" w:eastAsia="Times New Roman" w:hAnsi="Times New Roman" w:cs="Times New Roman"/>
        </w:rPr>
        <w:t xml:space="preserve">Consider and act on the purchase of </w:t>
      </w:r>
      <w:r>
        <w:rPr>
          <w:rFonts w:ascii="Times New Roman" w:eastAsia="Times New Roman" w:hAnsi="Times New Roman" w:cs="Times New Roman"/>
        </w:rPr>
        <w:t>self-contained breathing apparatus (SCBA) gear for the Lake Cities Fire Department, in an amount not to exceed $226,410 and authorizing the City Manager to execute the necessary documents.</w:t>
      </w:r>
    </w:p>
    <w:p w14:paraId="5FDDE031" w14:textId="77777777" w:rsidR="005F276D" w:rsidRDefault="007978C5">
      <w:pPr>
        <w:ind w:left="864" w:hanging="432"/>
        <w:jc w:val="both"/>
        <w:rPr>
          <w:rFonts w:ascii="Times New Roman" w:eastAsia="Times New Roman" w:hAnsi="Times New Roman" w:cs="Times New Roman"/>
        </w:rPr>
      </w:pPr>
      <w:bookmarkStart w:id="22" w:name="appIS22fea0f7c581487da6e75ad3d72f086e"/>
      <w:r>
        <w:rPr>
          <w:rFonts w:ascii="Times New Roman" w:eastAsia="Times New Roman" w:hAnsi="Times New Roman" w:cs="Times New Roman"/>
        </w:rPr>
        <w:t>14.</w:t>
      </w:r>
      <w:bookmarkEnd w:id="22"/>
      <w:r>
        <w:rPr>
          <w:rFonts w:ascii="Calibri" w:eastAsia="Calibri" w:hAnsi="Calibri" w:cs="Calibri"/>
        </w:rPr>
        <w:tab/>
      </w:r>
      <w:r>
        <w:rPr>
          <w:rFonts w:ascii="Times New Roman" w:eastAsia="Times New Roman" w:hAnsi="Times New Roman" w:cs="Times New Roman"/>
        </w:rPr>
        <w:t>Consider and act on an Ordinance of the City of Corinth approvi</w:t>
      </w:r>
      <w:r>
        <w:rPr>
          <w:rFonts w:ascii="Times New Roman" w:eastAsia="Times New Roman" w:hAnsi="Times New Roman" w:cs="Times New Roman"/>
        </w:rPr>
        <w:t>ng an amendment to the fiscal year 2021-2022 budget and annual program of services to provide for the expenditure of funds to pay for the purchase of Advanced Metering Infrastructure; and providing an effective date.</w:t>
      </w:r>
    </w:p>
    <w:p w14:paraId="5DEE9D1A" w14:textId="77777777" w:rsidR="005F276D" w:rsidRDefault="007978C5">
      <w:pPr>
        <w:ind w:left="864" w:hanging="432"/>
        <w:jc w:val="both"/>
        <w:rPr>
          <w:rFonts w:ascii="Times New Roman" w:eastAsia="Times New Roman" w:hAnsi="Times New Roman" w:cs="Times New Roman"/>
        </w:rPr>
      </w:pPr>
      <w:bookmarkStart w:id="23" w:name="appIS6f640b552cec402c9e15c8bd0ed62422"/>
      <w:r>
        <w:rPr>
          <w:rFonts w:ascii="Times New Roman" w:eastAsia="Times New Roman" w:hAnsi="Times New Roman" w:cs="Times New Roman"/>
        </w:rPr>
        <w:lastRenderedPageBreak/>
        <w:t>15.</w:t>
      </w:r>
      <w:bookmarkEnd w:id="23"/>
      <w:r>
        <w:rPr>
          <w:rFonts w:ascii="Calibri" w:eastAsia="Calibri" w:hAnsi="Calibri" w:cs="Calibri"/>
        </w:rPr>
        <w:tab/>
      </w:r>
      <w:r>
        <w:rPr>
          <w:rFonts w:ascii="Times New Roman" w:eastAsia="Times New Roman" w:hAnsi="Times New Roman" w:cs="Times New Roman"/>
        </w:rPr>
        <w:t>Consider and act on the purchase of</w:t>
      </w:r>
      <w:r>
        <w:rPr>
          <w:rFonts w:ascii="Times New Roman" w:eastAsia="Times New Roman" w:hAnsi="Times New Roman" w:cs="Times New Roman"/>
        </w:rPr>
        <w:t xml:space="preserve"> Badger Beacon Advance Metering Equipment in an amount not to exceed $1,570,000.00 and authorizing the City Manager to execute the necessary documents.  </w:t>
      </w:r>
    </w:p>
    <w:p w14:paraId="260DDE77" w14:textId="77777777" w:rsidR="005F276D" w:rsidRDefault="007978C5">
      <w:pPr>
        <w:ind w:left="864" w:hanging="432"/>
        <w:jc w:val="both"/>
        <w:rPr>
          <w:rFonts w:ascii="Times New Roman" w:eastAsia="Times New Roman" w:hAnsi="Times New Roman" w:cs="Times New Roman"/>
        </w:rPr>
      </w:pPr>
      <w:bookmarkStart w:id="24" w:name="appIS679519113d944220b19f9f4db866a2ad"/>
      <w:r>
        <w:rPr>
          <w:rFonts w:ascii="Times New Roman" w:eastAsia="Times New Roman" w:hAnsi="Times New Roman" w:cs="Times New Roman"/>
        </w:rPr>
        <w:t>16.</w:t>
      </w:r>
      <w:bookmarkEnd w:id="24"/>
      <w:r>
        <w:rPr>
          <w:rFonts w:ascii="Calibri" w:eastAsia="Calibri" w:hAnsi="Calibri" w:cs="Calibri"/>
        </w:rPr>
        <w:tab/>
      </w:r>
      <w:r>
        <w:rPr>
          <w:rFonts w:ascii="Times New Roman" w:eastAsia="Times New Roman" w:hAnsi="Times New Roman" w:cs="Times New Roman"/>
        </w:rPr>
        <w:t xml:space="preserve">Consider and act on an Ordinance of the City of Corinth approving an amendment to the fiscal year </w:t>
      </w:r>
      <w:r>
        <w:rPr>
          <w:rFonts w:ascii="Times New Roman" w:eastAsia="Times New Roman" w:hAnsi="Times New Roman" w:cs="Times New Roman"/>
        </w:rPr>
        <w:t>2021-2022 budget and annual program of services to provide for the expenditure of funds to pay for the addition of three full-time public works positions; and providing an effective date.</w:t>
      </w:r>
    </w:p>
    <w:p w14:paraId="7D1C43E8" w14:textId="77777777" w:rsidR="005F276D" w:rsidRDefault="007978C5">
      <w:pPr>
        <w:ind w:left="432" w:hanging="432"/>
        <w:rPr>
          <w:rFonts w:ascii="Times New Roman" w:eastAsia="Times New Roman" w:hAnsi="Times New Roman" w:cs="Times New Roman"/>
        </w:rPr>
      </w:pPr>
      <w:r>
        <w:rPr>
          <w:rFonts w:ascii="Times New Roman" w:eastAsia="Times New Roman" w:hAnsi="Times New Roman" w:cs="Times New Roman"/>
          <w:b/>
        </w:rPr>
        <w:t>K.</w:t>
      </w:r>
      <w:r>
        <w:rPr>
          <w:rFonts w:ascii="Calibri" w:eastAsia="Calibri" w:hAnsi="Calibri" w:cs="Calibri"/>
        </w:rPr>
        <w:tab/>
      </w:r>
      <w:r>
        <w:rPr>
          <w:rFonts w:ascii="Times New Roman" w:eastAsia="Times New Roman" w:hAnsi="Times New Roman" w:cs="Times New Roman"/>
          <w:b/>
          <w:bCs/>
        </w:rPr>
        <w:t>COUNCIL COMMENTS &amp; FUTURE AGENDA ITEMS</w:t>
      </w:r>
    </w:p>
    <w:p w14:paraId="406622D4" w14:textId="77777777" w:rsidR="005F276D" w:rsidRDefault="007978C5">
      <w:pPr>
        <w:ind w:left="432"/>
        <w:jc w:val="both"/>
        <w:rPr>
          <w:rFonts w:ascii="Times New Roman" w:eastAsia="Times New Roman" w:hAnsi="Times New Roman" w:cs="Times New Roman"/>
        </w:rPr>
      </w:pPr>
      <w:r>
        <w:rPr>
          <w:rFonts w:ascii="Times New Roman" w:eastAsia="Times New Roman" w:hAnsi="Times New Roman" w:cs="Times New Roman"/>
        </w:rPr>
        <w:t>The purpose of this sectio</w:t>
      </w:r>
      <w:r>
        <w:rPr>
          <w:rFonts w:ascii="Times New Roman" w:eastAsia="Times New Roman" w:hAnsi="Times New Roman" w:cs="Times New Roman"/>
        </w:rPr>
        <w:t>n is to allow each Council Member the opportunity to provide general updates and/or comments to fellow Council Members, the public, and/or staff on any issues or future events. Also, in accordance with Section 30.085 of the Code of Ordinances, at this time</w:t>
      </w:r>
      <w:r>
        <w:rPr>
          <w:rFonts w:ascii="Times New Roman" w:eastAsia="Times New Roman" w:hAnsi="Times New Roman" w:cs="Times New Roman"/>
        </w:rPr>
        <w:t>, any Council Member may direct that an item be added as a business item to any future agenda.</w:t>
      </w:r>
    </w:p>
    <w:p w14:paraId="2952E91F" w14:textId="77777777" w:rsidR="005F276D" w:rsidRDefault="007978C5">
      <w:pPr>
        <w:ind w:left="432" w:hanging="432"/>
        <w:rPr>
          <w:rFonts w:ascii="Times New Roman" w:eastAsia="Times New Roman" w:hAnsi="Times New Roman" w:cs="Times New Roman"/>
        </w:rPr>
      </w:pPr>
      <w:r>
        <w:rPr>
          <w:rFonts w:ascii="Times New Roman" w:eastAsia="Times New Roman" w:hAnsi="Times New Roman" w:cs="Times New Roman"/>
          <w:b/>
        </w:rPr>
        <w:t>L.</w:t>
      </w:r>
      <w:r>
        <w:rPr>
          <w:rFonts w:ascii="Calibri" w:eastAsia="Calibri" w:hAnsi="Calibri" w:cs="Calibri"/>
        </w:rPr>
        <w:tab/>
      </w:r>
      <w:r>
        <w:rPr>
          <w:rFonts w:ascii="Times New Roman" w:eastAsia="Times New Roman" w:hAnsi="Times New Roman" w:cs="Times New Roman"/>
          <w:b/>
          <w:bCs/>
        </w:rPr>
        <w:t>ADJOURN</w:t>
      </w:r>
    </w:p>
    <w:p w14:paraId="6CC61663" w14:textId="77777777" w:rsidR="005F276D" w:rsidRDefault="007978C5">
      <w:pPr>
        <w:jc w:val="both"/>
        <w:rPr>
          <w:rFonts w:ascii="Times New Roman" w:eastAsia="Times New Roman" w:hAnsi="Times New Roman" w:cs="Times New Roman"/>
        </w:rPr>
      </w:pPr>
      <w:r>
        <w:rPr>
          <w:rFonts w:ascii="Times New Roman" w:eastAsia="Times New Roman" w:hAnsi="Times New Roman" w:cs="Times New Roman"/>
        </w:rPr>
        <w:t xml:space="preserve">**The City Council reserves the right to recess into closed session at any time </w:t>
      </w:r>
      <w:proofErr w:type="gramStart"/>
      <w:r>
        <w:rPr>
          <w:rFonts w:ascii="Times New Roman" w:eastAsia="Times New Roman" w:hAnsi="Times New Roman" w:cs="Times New Roman"/>
        </w:rPr>
        <w:t>during the course of</w:t>
      </w:r>
      <w:proofErr w:type="gramEnd"/>
      <w:r>
        <w:rPr>
          <w:rFonts w:ascii="Times New Roman" w:eastAsia="Times New Roman" w:hAnsi="Times New Roman" w:cs="Times New Roman"/>
        </w:rPr>
        <w:t xml:space="preserve"> this meeting to discuss any of the matters posted on this agenda, as authorized by the Texas Open Meetings Act, Texas Government Code, Section 551.071, "Co</w:t>
      </w:r>
      <w:r>
        <w:rPr>
          <w:rFonts w:ascii="Times New Roman" w:eastAsia="Times New Roman" w:hAnsi="Times New Roman" w:cs="Times New Roman"/>
        </w:rPr>
        <w:t>nsultation with Attorney" for the purpose of receiving legal advice.</w:t>
      </w:r>
    </w:p>
    <w:p w14:paraId="0655C2CA" w14:textId="77777777" w:rsidR="005F276D" w:rsidRDefault="007978C5">
      <w:pPr>
        <w:rPr>
          <w:rFonts w:ascii="Times New Roman" w:eastAsia="Times New Roman" w:hAnsi="Times New Roman" w:cs="Times New Roman"/>
        </w:rPr>
      </w:pPr>
      <w:r>
        <w:rPr>
          <w:rFonts w:ascii="Times New Roman" w:eastAsia="Times New Roman" w:hAnsi="Times New Roman" w:cs="Times New Roman"/>
        </w:rPr>
        <w:t>Posted on this 14th day of April 2022, at 5:30 P.M., on the bulletin board at Corinth City Hall.</w:t>
      </w:r>
      <w:bookmarkEnd w:id="4"/>
    </w:p>
    <w:p w14:paraId="231E6560" w14:textId="77777777" w:rsidR="005F276D" w:rsidRDefault="007978C5">
      <w:pPr>
        <w:tabs>
          <w:tab w:val="left" w:pos="432"/>
          <w:tab w:val="left" w:pos="864"/>
          <w:tab w:val="left" w:pos="1296"/>
          <w:tab w:val="left" w:pos="1728"/>
        </w:tabs>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6D369F52" wp14:editId="638AFFBA">
            <wp:simplePos x="0" y="0"/>
            <wp:positionH relativeFrom="column">
              <wp:posOffset>66675</wp:posOffset>
            </wp:positionH>
            <wp:positionV relativeFrom="paragraph">
              <wp:posOffset>178435</wp:posOffset>
            </wp:positionV>
            <wp:extent cx="1743318" cy="647790"/>
            <wp:effectExtent l="0" t="0" r="9525" b="0"/>
            <wp:wrapNone/>
            <wp:docPr id="2" name="Picture 1" descr="A picture containing text,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43318" cy="647790"/>
                    </a:xfrm>
                    <a:prstGeom prst="rect">
                      <a:avLst/>
                    </a:prstGeom>
                  </pic:spPr>
                </pic:pic>
              </a:graphicData>
            </a:graphic>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6290"/>
      </w:tblGrid>
      <w:tr w:rsidR="005F276D" w14:paraId="792CF565" w14:textId="77777777">
        <w:tc>
          <w:tcPr>
            <w:tcW w:w="3780" w:type="dxa"/>
            <w:tcBorders>
              <w:bottom w:val="single" w:sz="8" w:space="0" w:color="auto"/>
            </w:tcBorders>
          </w:tcPr>
          <w:p w14:paraId="6023CADF" w14:textId="77777777" w:rsidR="005F276D" w:rsidRDefault="005F276D">
            <w:pPr>
              <w:tabs>
                <w:tab w:val="left" w:pos="432"/>
                <w:tab w:val="left" w:pos="864"/>
                <w:tab w:val="left" w:pos="1296"/>
                <w:tab w:val="left" w:pos="1728"/>
              </w:tabs>
              <w:spacing w:before="360" w:after="20"/>
              <w:rPr>
                <w:rFonts w:ascii="Times New Roman" w:hAnsi="Times New Roman" w:cs="Times New Roman"/>
              </w:rPr>
            </w:pPr>
          </w:p>
        </w:tc>
        <w:tc>
          <w:tcPr>
            <w:tcW w:w="6290" w:type="dxa"/>
          </w:tcPr>
          <w:p w14:paraId="582AB34A" w14:textId="77777777" w:rsidR="005F276D" w:rsidRDefault="005F276D">
            <w:pPr>
              <w:tabs>
                <w:tab w:val="left" w:pos="432"/>
                <w:tab w:val="left" w:pos="864"/>
                <w:tab w:val="left" w:pos="1296"/>
                <w:tab w:val="left" w:pos="1728"/>
              </w:tabs>
              <w:rPr>
                <w:rFonts w:ascii="Times New Roman" w:hAnsi="Times New Roman" w:cs="Times New Roman"/>
              </w:rPr>
            </w:pPr>
          </w:p>
        </w:tc>
      </w:tr>
      <w:tr w:rsidR="005F276D" w14:paraId="48D6C3CC" w14:textId="77777777">
        <w:tc>
          <w:tcPr>
            <w:tcW w:w="3780" w:type="dxa"/>
            <w:tcBorders>
              <w:top w:val="single" w:sz="8" w:space="0" w:color="auto"/>
            </w:tcBorders>
          </w:tcPr>
          <w:p w14:paraId="4CCF29E3" w14:textId="77777777" w:rsidR="005F276D" w:rsidRDefault="007978C5">
            <w:pPr>
              <w:tabs>
                <w:tab w:val="left" w:pos="432"/>
                <w:tab w:val="left" w:pos="864"/>
                <w:tab w:val="left" w:pos="1296"/>
                <w:tab w:val="left" w:pos="1728"/>
              </w:tabs>
              <w:rPr>
                <w:rFonts w:ascii="Times New Roman" w:hAnsi="Times New Roman" w:cs="Times New Roman"/>
              </w:rPr>
            </w:pPr>
            <w:r>
              <w:rPr>
                <w:rFonts w:ascii="Times New Roman" w:hAnsi="Times New Roman" w:cs="Times New Roman"/>
              </w:rPr>
              <w:t>Lana Wylie, City Secretary</w:t>
            </w:r>
          </w:p>
        </w:tc>
        <w:tc>
          <w:tcPr>
            <w:tcW w:w="6290" w:type="dxa"/>
          </w:tcPr>
          <w:p w14:paraId="4286CF98" w14:textId="77777777" w:rsidR="005F276D" w:rsidRDefault="005F276D">
            <w:pPr>
              <w:tabs>
                <w:tab w:val="left" w:pos="432"/>
                <w:tab w:val="left" w:pos="864"/>
                <w:tab w:val="left" w:pos="1296"/>
                <w:tab w:val="left" w:pos="1728"/>
              </w:tabs>
              <w:rPr>
                <w:rFonts w:ascii="Times New Roman" w:hAnsi="Times New Roman" w:cs="Times New Roman"/>
              </w:rPr>
            </w:pPr>
          </w:p>
        </w:tc>
      </w:tr>
      <w:tr w:rsidR="005F276D" w14:paraId="48B81BE5" w14:textId="77777777">
        <w:tc>
          <w:tcPr>
            <w:tcW w:w="3780" w:type="dxa"/>
          </w:tcPr>
          <w:p w14:paraId="7222512F" w14:textId="77777777" w:rsidR="005F276D" w:rsidRDefault="007978C5">
            <w:pPr>
              <w:tabs>
                <w:tab w:val="left" w:pos="432"/>
                <w:tab w:val="left" w:pos="864"/>
                <w:tab w:val="left" w:pos="1296"/>
                <w:tab w:val="left" w:pos="1728"/>
              </w:tabs>
              <w:rPr>
                <w:rFonts w:ascii="Times New Roman" w:hAnsi="Times New Roman" w:cs="Times New Roman"/>
              </w:rPr>
            </w:pPr>
            <w:r>
              <w:rPr>
                <w:rFonts w:ascii="Times New Roman" w:hAnsi="Times New Roman" w:cs="Times New Roman"/>
              </w:rPr>
              <w:t>City of Corinth, Texas</w:t>
            </w:r>
          </w:p>
        </w:tc>
        <w:tc>
          <w:tcPr>
            <w:tcW w:w="6290" w:type="dxa"/>
          </w:tcPr>
          <w:p w14:paraId="29915D61" w14:textId="77777777" w:rsidR="005F276D" w:rsidRDefault="005F276D">
            <w:pPr>
              <w:tabs>
                <w:tab w:val="left" w:pos="432"/>
                <w:tab w:val="left" w:pos="864"/>
                <w:tab w:val="left" w:pos="1296"/>
                <w:tab w:val="left" w:pos="1728"/>
              </w:tabs>
              <w:rPr>
                <w:rFonts w:ascii="Times New Roman" w:hAnsi="Times New Roman" w:cs="Times New Roman"/>
              </w:rPr>
            </w:pPr>
          </w:p>
        </w:tc>
      </w:tr>
    </w:tbl>
    <w:p w14:paraId="5A12E8DF" w14:textId="77777777" w:rsidR="005F276D" w:rsidRDefault="005F276D">
      <w:pPr>
        <w:tabs>
          <w:tab w:val="left" w:pos="432"/>
          <w:tab w:val="left" w:pos="864"/>
          <w:tab w:val="left" w:pos="1296"/>
          <w:tab w:val="left" w:pos="1728"/>
        </w:tabs>
        <w:rPr>
          <w:rFonts w:ascii="Times New Roman" w:hAnsi="Times New Roman" w:cs="Times New Roman"/>
        </w:rPr>
      </w:pPr>
    </w:p>
    <w:sectPr w:rsidR="005F276D">
      <w:headerReference w:type="first" r:id="rId13"/>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F073" w14:textId="77777777" w:rsidR="00000000" w:rsidRDefault="007978C5">
      <w:pPr>
        <w:spacing w:before="0" w:after="0"/>
      </w:pPr>
      <w:r>
        <w:separator/>
      </w:r>
    </w:p>
  </w:endnote>
  <w:endnote w:type="continuationSeparator" w:id="0">
    <w:p w14:paraId="2AAD9150" w14:textId="77777777" w:rsidR="00000000" w:rsidRDefault="007978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174FC" w14:textId="77777777" w:rsidR="00000000" w:rsidRDefault="007978C5">
      <w:pPr>
        <w:spacing w:before="0" w:after="0"/>
      </w:pPr>
      <w:r>
        <w:separator/>
      </w:r>
    </w:p>
  </w:footnote>
  <w:footnote w:type="continuationSeparator" w:id="0">
    <w:p w14:paraId="1C2E4C75" w14:textId="77777777" w:rsidR="00000000" w:rsidRDefault="007978C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59BCC" w14:textId="77777777" w:rsidR="005F276D" w:rsidRDefault="007978C5">
    <w:pPr>
      <w:pStyle w:val="Header"/>
      <w:jc w:val="center"/>
    </w:pPr>
    <w:r>
      <w:rPr>
        <w:rFonts w:ascii="Times New Roman" w:hAnsi="Times New Roman" w:cs="Times New Roman"/>
        <w:b/>
        <w:color w:val="0B2C6C"/>
        <w:sz w:val="24"/>
      </w:rPr>
      <w:t>****PUBLIC NOTICE****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126C6"/>
    <w:multiLevelType w:val="multilevel"/>
    <w:tmpl w:val="7DEE8038"/>
    <w:lvl w:ilvl="0">
      <w:start w:val="3"/>
      <w:numFmt w:val="lowerLetter"/>
      <w:lvlText w:val="%1."/>
      <w:lvlJc w:val="left"/>
      <w:pPr>
        <w:ind w:left="2034" w:hanging="360"/>
      </w:pPr>
      <w:rPr>
        <w:rFonts w:hint="default"/>
      </w:rPr>
    </w:lvl>
    <w:lvl w:ilvl="1">
      <w:start w:val="1"/>
      <w:numFmt w:val="lowerLetter"/>
      <w:lvlText w:val="%2."/>
      <w:lvlJc w:val="left"/>
      <w:pPr>
        <w:ind w:left="2754" w:hanging="360"/>
      </w:pPr>
    </w:lvl>
    <w:lvl w:ilvl="2">
      <w:start w:val="1"/>
      <w:numFmt w:val="lowerRoman"/>
      <w:lvlText w:val="%3."/>
      <w:lvlJc w:val="right"/>
      <w:pPr>
        <w:ind w:left="3474" w:hanging="180"/>
      </w:pPr>
    </w:lvl>
    <w:lvl w:ilvl="3">
      <w:start w:val="1"/>
      <w:numFmt w:val="decimal"/>
      <w:lvlText w:val="%4."/>
      <w:lvlJc w:val="left"/>
      <w:pPr>
        <w:ind w:left="4194" w:hanging="360"/>
      </w:pPr>
    </w:lvl>
    <w:lvl w:ilvl="4">
      <w:start w:val="1"/>
      <w:numFmt w:val="lowerLetter"/>
      <w:lvlText w:val="%5."/>
      <w:lvlJc w:val="left"/>
      <w:pPr>
        <w:ind w:left="4914" w:hanging="360"/>
      </w:pPr>
    </w:lvl>
    <w:lvl w:ilvl="5">
      <w:start w:val="1"/>
      <w:numFmt w:val="lowerRoman"/>
      <w:lvlText w:val="%6."/>
      <w:lvlJc w:val="right"/>
      <w:pPr>
        <w:ind w:left="5634" w:hanging="180"/>
      </w:pPr>
    </w:lvl>
    <w:lvl w:ilvl="6">
      <w:start w:val="1"/>
      <w:numFmt w:val="decimal"/>
      <w:lvlText w:val="%7."/>
      <w:lvlJc w:val="left"/>
      <w:pPr>
        <w:ind w:left="6354" w:hanging="360"/>
      </w:pPr>
    </w:lvl>
    <w:lvl w:ilvl="7">
      <w:start w:val="1"/>
      <w:numFmt w:val="lowerLetter"/>
      <w:lvlText w:val="%8."/>
      <w:lvlJc w:val="left"/>
      <w:pPr>
        <w:ind w:left="7074" w:hanging="360"/>
      </w:pPr>
    </w:lvl>
    <w:lvl w:ilvl="8">
      <w:start w:val="1"/>
      <w:numFmt w:val="lowerRoman"/>
      <w:lvlText w:val="%9."/>
      <w:lvlJc w:val="right"/>
      <w:pPr>
        <w:ind w:left="7794" w:hanging="180"/>
      </w:pPr>
    </w:lvl>
  </w:abstractNum>
  <w:abstractNum w:abstractNumId="1" w15:restartNumberingAfterBreak="0">
    <w:nsid w:val="66E5318A"/>
    <w:multiLevelType w:val="multilevel"/>
    <w:tmpl w:val="79A64778"/>
    <w:lvl w:ilvl="0">
      <w:start w:val="1"/>
      <w:numFmt w:val="lowerLetter"/>
      <w:lvlText w:val="%1."/>
      <w:lvlJc w:val="left"/>
      <w:pPr>
        <w:ind w:left="864" w:hanging="432"/>
      </w:pPr>
      <w:rPr>
        <w:rFonts w:hint="default"/>
      </w:rPr>
    </w:lvl>
    <w:lvl w:ilvl="1">
      <w:start w:val="1"/>
      <w:numFmt w:val="lowerLetter"/>
      <w:lvlText w:val="%2."/>
      <w:lvlJc w:val="left"/>
      <w:pPr>
        <w:ind w:left="1512" w:hanging="360"/>
      </w:pPr>
    </w:lvl>
    <w:lvl w:ilvl="2">
      <w:start w:val="1"/>
      <w:numFmt w:val="lowerRoman"/>
      <w:lvlText w:val="%3."/>
      <w:lvlJc w:val="right"/>
      <w:pPr>
        <w:ind w:left="2232" w:hanging="180"/>
      </w:pPr>
    </w:lvl>
    <w:lvl w:ilvl="3">
      <w:start w:val="1"/>
      <w:numFmt w:val="decimal"/>
      <w:lvlText w:val="%4."/>
      <w:lvlJc w:val="left"/>
      <w:pPr>
        <w:ind w:left="2952" w:hanging="360"/>
      </w:pPr>
    </w:lvl>
    <w:lvl w:ilvl="4">
      <w:start w:val="1"/>
      <w:numFmt w:val="lowerLetter"/>
      <w:lvlText w:val="%5."/>
      <w:lvlJc w:val="left"/>
      <w:pPr>
        <w:ind w:left="3672" w:hanging="360"/>
      </w:pPr>
    </w:lvl>
    <w:lvl w:ilvl="5">
      <w:start w:val="1"/>
      <w:numFmt w:val="lowerRoman"/>
      <w:lvlText w:val="%6."/>
      <w:lvlJc w:val="right"/>
      <w:pPr>
        <w:ind w:left="4392" w:hanging="180"/>
      </w:pPr>
    </w:lvl>
    <w:lvl w:ilvl="6">
      <w:start w:val="1"/>
      <w:numFmt w:val="decimal"/>
      <w:lvlText w:val="%7."/>
      <w:lvlJc w:val="left"/>
      <w:pPr>
        <w:ind w:left="5112" w:hanging="360"/>
      </w:pPr>
    </w:lvl>
    <w:lvl w:ilvl="7">
      <w:start w:val="1"/>
      <w:numFmt w:val="lowerLetter"/>
      <w:lvlText w:val="%8."/>
      <w:lvlJc w:val="left"/>
      <w:pPr>
        <w:ind w:left="5832" w:hanging="360"/>
      </w:pPr>
    </w:lvl>
    <w:lvl w:ilvl="8">
      <w:start w:val="1"/>
      <w:numFmt w:val="lowerRoman"/>
      <w:lvlText w:val="%9."/>
      <w:lvlJc w:val="right"/>
      <w:pPr>
        <w:ind w:left="655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3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zsDAyNTAxtDA0MjZT0lEKTi0uzszPAykwrAUAuvLAeSwAAAA="/>
  </w:docVars>
  <w:rsids>
    <w:rsidRoot w:val="005F276D"/>
    <w:rsid w:val="005F276D"/>
    <w:rsid w:val="0079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4317"/>
  <w15:docId w15:val="{1BE613A2-1994-420D-8667-1F8C91014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240" w:after="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563C1"/>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before="0"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before="0" w:after="0"/>
    </w:pPr>
  </w:style>
  <w:style w:type="character" w:customStyle="1" w:styleId="FooterChar">
    <w:name w:val="Footer Char"/>
    <w:basedOn w:val="DefaultParagraphFont"/>
    <w:link w:val="Footer"/>
    <w:uiPriority w:val="99"/>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ityofcorinth.com/remotesessio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rinth TX">
      <a:dk1>
        <a:srgbClr val="000000"/>
      </a:dk1>
      <a:lt1>
        <a:srgbClr val="FFFFFF"/>
      </a:lt1>
      <a:dk2>
        <a:srgbClr val="44546A"/>
      </a:dk2>
      <a:lt2>
        <a:srgbClr val="E7E6E6"/>
      </a:lt2>
      <a:accent1>
        <a:srgbClr val="DC2532"/>
      </a:accent1>
      <a:accent2>
        <a:srgbClr val="0B2C6C"/>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3" ma:contentTypeDescription="Create a new document." ma:contentTypeScope="" ma:versionID="7de357269a046055ff0b6856ef18ad2c">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6fed9f54563192b279a2ec5a0568b48c"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F0252-245D-4518-B4A6-8FE1C806C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3415B-0409-45D0-A264-DE6EB6640A2E}">
  <ds:schemaRefs>
    <ds:schemaRef ds:uri="http://schemas.microsoft.com/sharepoint/v3/contenttype/forms"/>
  </ds:schemaRefs>
</ds:datastoreItem>
</file>

<file path=customXml/itemProps3.xml><?xml version="1.0" encoding="utf-8"?>
<ds:datastoreItem xmlns:ds="http://schemas.openxmlformats.org/officeDocument/2006/customXml" ds:itemID="{917DE658-7288-4DAF-85E1-0A45ABF8B0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1085</Words>
  <Characters>6187</Characters>
  <Application>Microsoft Office Word</Application>
  <DocSecurity>0</DocSecurity>
  <Lines>51</Lines>
  <Paragraphs>14</Paragraphs>
  <ScaleCrop>false</ScaleCrop>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Corinth City Council Meeting Document</dc:title>
  <dc:subject/>
  <dc:creator>Amy Douglass</dc:creator>
  <cp:keywords/>
  <dc:description/>
  <cp:lastModifiedBy>Lana Wylie</cp:lastModifiedBy>
  <cp:revision>2</cp:revision>
  <dcterms:created xsi:type="dcterms:W3CDTF">2022-04-14T16:56:00Z</dcterms:created>
  <dcterms:modified xsi:type="dcterms:W3CDTF">2022-04-14T16:56:00Z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0x01010065DB6621D8FD344A95334045EF0E44B0</vt:lpwstr>
  </property>
</Properties>
</file>